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04" w:rsidRDefault="00DD6804" w:rsidP="00A9769F">
      <w:pPr>
        <w:pStyle w:val="Kop1"/>
        <w:numPr>
          <w:ilvl w:val="0"/>
          <w:numId w:val="0"/>
        </w:numPr>
        <w:spacing w:after="80"/>
        <w:ind w:left="567"/>
      </w:pPr>
      <w:bookmarkStart w:id="0" w:name="_Toc43735933"/>
      <w:r>
        <w:rPr>
          <w:noProof/>
          <w:lang w:val="nl-NL" w:eastAsia="nl-NL"/>
        </w:rPr>
        <w:drawing>
          <wp:anchor distT="0" distB="0" distL="114300" distR="122555" simplePos="0" relativeHeight="251659264" behindDoc="1" locked="0" layoutInCell="1" allowOverlap="1" wp14:anchorId="0399E507" wp14:editId="41F3F30B">
            <wp:simplePos x="0" y="0"/>
            <wp:positionH relativeFrom="margin">
              <wp:posOffset>5234305</wp:posOffset>
            </wp:positionH>
            <wp:positionV relativeFrom="paragraph">
              <wp:posOffset>6985</wp:posOffset>
            </wp:positionV>
            <wp:extent cx="525780" cy="501015"/>
            <wp:effectExtent l="0" t="0" r="0" b="0"/>
            <wp:wrapNone/>
            <wp:docPr id="1"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5"/>
                    <pic:cNvPicPr>
                      <a:picLocks noChangeAspect="1" noChangeArrowheads="1"/>
                    </pic:cNvPicPr>
                  </pic:nvPicPr>
                  <pic:blipFill>
                    <a:blip r:embed="rId6"/>
                    <a:stretch>
                      <a:fillRect/>
                    </a:stretch>
                  </pic:blipFill>
                  <pic:spPr bwMode="auto">
                    <a:xfrm>
                      <a:off x="0" y="0"/>
                      <a:ext cx="525780" cy="501015"/>
                    </a:xfrm>
                    <a:prstGeom prst="rect">
                      <a:avLst/>
                    </a:prstGeom>
                  </pic:spPr>
                </pic:pic>
              </a:graphicData>
            </a:graphic>
          </wp:anchor>
        </w:drawing>
      </w:r>
      <w:r>
        <w:t>BECDC - South-Africa</w:t>
      </w:r>
      <w:bookmarkEnd w:id="0"/>
    </w:p>
    <w:p w:rsidR="00DD6804" w:rsidRDefault="00DD6804" w:rsidP="00DD6804">
      <w:pPr>
        <w:spacing w:after="80"/>
        <w:rPr>
          <w:rFonts w:ascii="Arial Nova Light" w:hAnsi="Arial Nova Light"/>
          <w:lang w:val="en-GB"/>
        </w:rPr>
      </w:pPr>
      <w:r>
        <w:rPr>
          <w:rFonts w:ascii="Arial Nova Light" w:hAnsi="Arial Nova Light"/>
          <w:b/>
          <w:bCs/>
          <w:lang w:val="en-GB"/>
        </w:rPr>
        <w:t>Location:</w:t>
      </w:r>
      <w:r>
        <w:rPr>
          <w:rFonts w:ascii="Arial Nova Light" w:hAnsi="Arial Nova Light"/>
          <w:lang w:val="en-GB"/>
        </w:rPr>
        <w:t xml:space="preserve"> Cape Town</w:t>
      </w:r>
      <w:r w:rsidRPr="00A9769F">
        <w:rPr>
          <w:lang w:val="en-US"/>
        </w:rPr>
        <w:t xml:space="preserve"> </w:t>
      </w:r>
    </w:p>
    <w:p w:rsidR="00DD6804" w:rsidRDefault="00DD6804" w:rsidP="00DD6804">
      <w:pPr>
        <w:spacing w:after="80"/>
        <w:rPr>
          <w:rFonts w:ascii="Arial Nova Light" w:hAnsi="Arial Nova Light"/>
          <w:lang w:val="en-GB"/>
        </w:rPr>
      </w:pPr>
      <w:r>
        <w:rPr>
          <w:rFonts w:ascii="Arial Nova Light" w:hAnsi="Arial Nova Light"/>
          <w:b/>
          <w:bCs/>
          <w:lang w:val="en-GB"/>
        </w:rPr>
        <w:t>Partner</w:t>
      </w:r>
      <w:r>
        <w:rPr>
          <w:rFonts w:ascii="Arial Nova Light" w:hAnsi="Arial Nova Light"/>
          <w:b/>
          <w:bCs/>
          <w:lang w:val="en-GB"/>
        </w:rPr>
        <w:t xml:space="preserve"> and supervisor</w:t>
      </w:r>
      <w:r>
        <w:rPr>
          <w:rFonts w:ascii="Arial Nova Light" w:hAnsi="Arial Nova Light"/>
          <w:b/>
          <w:bCs/>
          <w:lang w:val="en-GB"/>
        </w:rPr>
        <w:t>:</w:t>
      </w:r>
      <w:r>
        <w:rPr>
          <w:rFonts w:ascii="Arial Nova Light" w:hAnsi="Arial Nova Light"/>
          <w:lang w:val="en-GB"/>
        </w:rPr>
        <w:t xml:space="preserve"> </w:t>
      </w:r>
      <w:proofErr w:type="spellStart"/>
      <w:r>
        <w:rPr>
          <w:rFonts w:ascii="Arial Nova Light" w:hAnsi="Arial Nova Light"/>
          <w:lang w:val="en-GB"/>
        </w:rPr>
        <w:t>Belhar</w:t>
      </w:r>
      <w:proofErr w:type="spellEnd"/>
      <w:r>
        <w:rPr>
          <w:rFonts w:ascii="Arial Nova Light" w:hAnsi="Arial Nova Light"/>
          <w:lang w:val="en-GB"/>
        </w:rPr>
        <w:t xml:space="preserve"> Early Childhood Development Centre (BECDC), Christiaan </w:t>
      </w:r>
      <w:proofErr w:type="spellStart"/>
      <w:r>
        <w:rPr>
          <w:rFonts w:ascii="Arial Nova Light" w:hAnsi="Arial Nova Light"/>
          <w:lang w:val="en-GB"/>
        </w:rPr>
        <w:t>Harzenberg</w:t>
      </w:r>
      <w:proofErr w:type="spellEnd"/>
      <w:r>
        <w:rPr>
          <w:rFonts w:ascii="Arial Nova Light" w:hAnsi="Arial Nova Light"/>
          <w:lang w:val="en-GB"/>
        </w:rPr>
        <w:t xml:space="preserve"> (BECDC), Fareed Ismail (CPUT)</w:t>
      </w:r>
      <w:r>
        <w:rPr>
          <w:rFonts w:ascii="Arial Nova Light" w:hAnsi="Arial Nova Light"/>
          <w:lang w:val="en-GB"/>
        </w:rPr>
        <w:t xml:space="preserve"> </w:t>
      </w:r>
    </w:p>
    <w:p w:rsidR="00DD6804" w:rsidRDefault="00DD6804" w:rsidP="00DD6804">
      <w:pPr>
        <w:spacing w:after="80"/>
        <w:rPr>
          <w:rFonts w:ascii="Arial Nova Light" w:hAnsi="Arial Nova Light"/>
          <w:lang w:val="en-GB"/>
        </w:rPr>
      </w:pPr>
      <w:r>
        <w:rPr>
          <w:rFonts w:ascii="Arial Nova Light" w:hAnsi="Arial Nova Light"/>
          <w:b/>
          <w:bCs/>
          <w:lang w:val="en-GB"/>
        </w:rPr>
        <w:t xml:space="preserve">More information: </w:t>
      </w:r>
      <w:hyperlink r:id="rId7">
        <w:r w:rsidRPr="00DD6804">
          <w:rPr>
            <w:rStyle w:val="Internetkoppeling"/>
            <w:lang w:val="en-US"/>
          </w:rPr>
          <w:t>https://beleafaquaponics.com/</w:t>
        </w:r>
      </w:hyperlink>
      <w:r>
        <w:rPr>
          <w:rFonts w:ascii="Arial Nova Light" w:hAnsi="Arial Nova Light"/>
          <w:b/>
          <w:bCs/>
          <w:lang w:val="en-GB"/>
        </w:rPr>
        <w:t xml:space="preserve"> </w:t>
      </w:r>
    </w:p>
    <w:p w:rsidR="00DD6804" w:rsidRDefault="00DD6804" w:rsidP="00DD6804">
      <w:pPr>
        <w:spacing w:after="80"/>
        <w:rPr>
          <w:rFonts w:ascii="Arial Nova Light" w:hAnsi="Arial Nova Light"/>
          <w:lang w:val="en-GB"/>
        </w:rPr>
      </w:pPr>
      <w:r>
        <w:rPr>
          <w:rFonts w:ascii="Arial Nova Light" w:hAnsi="Arial Nova Light"/>
          <w:b/>
          <w:bCs/>
          <w:lang w:val="en-GB"/>
        </w:rPr>
        <w:t>Description:</w:t>
      </w:r>
      <w:r>
        <w:rPr>
          <w:rFonts w:ascii="Arial Nova Light" w:hAnsi="Arial Nova Light"/>
          <w:lang w:val="en-GB"/>
        </w:rPr>
        <w:t xml:space="preserve"> Due to the recent drought in Cape Town, there is a need for alternative agricultural farming methods compared to regular soil farming. Aquaponics is a system in which water is circulated between a fish tank and a grow bed with plants. The waste of the fish provides building blocks of the nutrients required for the plants to grow. Water can be recycled, due to the continuous circulation of the system. The symbiotic relationship between the fish and the plants creates an ecosystem in which only the feeding of the fish requires human intervention</w:t>
      </w:r>
      <w:r w:rsidR="00861D6E">
        <w:rPr>
          <w:rFonts w:ascii="Arial Nova Light" w:hAnsi="Arial Nova Light"/>
          <w:lang w:val="en-GB"/>
        </w:rPr>
        <w:t>, ideally speaking</w:t>
      </w:r>
      <w:r>
        <w:rPr>
          <w:rFonts w:ascii="Arial Nova Light" w:hAnsi="Arial Nova Light"/>
          <w:lang w:val="en-GB"/>
        </w:rPr>
        <w:t xml:space="preserve">. </w:t>
      </w:r>
    </w:p>
    <w:p w:rsidR="00DD6804" w:rsidRDefault="00DD6804" w:rsidP="00861D6E">
      <w:pPr>
        <w:spacing w:after="80"/>
        <w:rPr>
          <w:rFonts w:ascii="Arial Nova Light" w:hAnsi="Arial Nova Light"/>
          <w:lang w:val="en-GB"/>
        </w:rPr>
      </w:pPr>
      <w:r>
        <w:rPr>
          <w:rFonts w:ascii="Arial Nova Light" w:hAnsi="Arial Nova Light"/>
          <w:lang w:val="en-GB"/>
        </w:rPr>
        <w:t xml:space="preserve">Since 2011, an Aquaponics system is installed at the </w:t>
      </w:r>
      <w:proofErr w:type="spellStart"/>
      <w:r>
        <w:rPr>
          <w:rFonts w:ascii="Arial Nova Light" w:hAnsi="Arial Nova Light"/>
          <w:lang w:val="en-GB"/>
        </w:rPr>
        <w:t>Belhar</w:t>
      </w:r>
      <w:proofErr w:type="spellEnd"/>
      <w:r>
        <w:rPr>
          <w:rFonts w:ascii="Arial Nova Light" w:hAnsi="Arial Nova Light"/>
          <w:lang w:val="en-GB"/>
        </w:rPr>
        <w:t xml:space="preserve"> Early Childhood Development Centre (BECDC). This Centre takes care of approximately one hundred children from around the neighbourhood and runs six Aquaponics set-ups (March, 2019). One set-up consists of a fish tank and three grow beds, providing 3m2 of growing area.</w:t>
      </w:r>
      <w:r>
        <w:rPr>
          <w:rFonts w:ascii="Arial Nova Light" w:hAnsi="Arial Nova Light"/>
          <w:lang w:val="en-GB"/>
        </w:rPr>
        <w:t xml:space="preserve"> A similar aquaponics system is installed at the University (CPUT) for research purposes (optimal temperature, optimal use of solar panels, several experiments). Students can divide the work between research at the University and supporting activities for entrepreneurship and marketing at a childhood </w:t>
      </w:r>
      <w:proofErr w:type="spellStart"/>
      <w:r>
        <w:rPr>
          <w:rFonts w:ascii="Arial Nova Light" w:hAnsi="Arial Nova Light"/>
          <w:lang w:val="en-GB"/>
        </w:rPr>
        <w:t>center</w:t>
      </w:r>
      <w:proofErr w:type="spellEnd"/>
      <w:r>
        <w:rPr>
          <w:rFonts w:ascii="Arial Nova Light" w:hAnsi="Arial Nova Light"/>
          <w:lang w:val="en-GB"/>
        </w:rPr>
        <w:t>.</w:t>
      </w:r>
    </w:p>
    <w:p w:rsidR="00F44745" w:rsidRDefault="00DD6804" w:rsidP="00DD6804">
      <w:pPr>
        <w:spacing w:after="80"/>
        <w:rPr>
          <w:rFonts w:ascii="Arial Nova Light" w:hAnsi="Arial Nova Light"/>
          <w:lang w:val="en-GB"/>
        </w:rPr>
      </w:pPr>
      <w:r>
        <w:rPr>
          <w:rFonts w:ascii="Arial Nova Light" w:hAnsi="Arial Nova Light"/>
          <w:lang w:val="en-GB"/>
        </w:rPr>
        <w:t xml:space="preserve">Former student groups have arranged quite some funding to put the system at the Childhood </w:t>
      </w:r>
      <w:proofErr w:type="spellStart"/>
      <w:r>
        <w:rPr>
          <w:rFonts w:ascii="Arial Nova Light" w:hAnsi="Arial Nova Light"/>
          <w:lang w:val="en-GB"/>
        </w:rPr>
        <w:t>Center</w:t>
      </w:r>
      <w:proofErr w:type="spellEnd"/>
      <w:r>
        <w:rPr>
          <w:rFonts w:ascii="Arial Nova Light" w:hAnsi="Arial Nova Light"/>
          <w:lang w:val="en-GB"/>
        </w:rPr>
        <w:t xml:space="preserve"> in place, and the challenge is both to keep it working, but also to </w:t>
      </w:r>
      <w:r w:rsidR="00861D6E">
        <w:rPr>
          <w:rFonts w:ascii="Arial Nova Light" w:hAnsi="Arial Nova Light"/>
          <w:lang w:val="en-GB"/>
        </w:rPr>
        <w:t>sell</w:t>
      </w:r>
      <w:r>
        <w:rPr>
          <w:rFonts w:ascii="Arial Nova Light" w:hAnsi="Arial Nova Light"/>
          <w:lang w:val="en-GB"/>
        </w:rPr>
        <w:t xml:space="preserve"> </w:t>
      </w:r>
      <w:r w:rsidR="00F44745">
        <w:rPr>
          <w:rFonts w:ascii="Arial Nova Light" w:hAnsi="Arial Nova Light"/>
          <w:lang w:val="en-GB"/>
        </w:rPr>
        <w:t>the produce</w:t>
      </w:r>
      <w:r>
        <w:rPr>
          <w:rFonts w:ascii="Arial Nova Light" w:hAnsi="Arial Nova Light"/>
          <w:lang w:val="en-GB"/>
        </w:rPr>
        <w:t xml:space="preserve">. In the longer run the experiment should lead to an independent </w:t>
      </w:r>
      <w:r w:rsidR="00861D6E">
        <w:rPr>
          <w:rFonts w:ascii="Arial Nova Light" w:hAnsi="Arial Nova Light"/>
          <w:lang w:val="en-GB"/>
        </w:rPr>
        <w:t>enterprise</w:t>
      </w:r>
      <w:r>
        <w:rPr>
          <w:rFonts w:ascii="Arial Nova Light" w:hAnsi="Arial Nova Light"/>
          <w:lang w:val="en-GB"/>
        </w:rPr>
        <w:t xml:space="preserve">, that comprises a full-time job at the Childhood </w:t>
      </w:r>
      <w:proofErr w:type="spellStart"/>
      <w:r>
        <w:rPr>
          <w:rFonts w:ascii="Arial Nova Light" w:hAnsi="Arial Nova Light"/>
          <w:lang w:val="en-GB"/>
        </w:rPr>
        <w:t>Center</w:t>
      </w:r>
      <w:proofErr w:type="spellEnd"/>
      <w:r>
        <w:rPr>
          <w:rFonts w:ascii="Arial Nova Light" w:hAnsi="Arial Nova Light"/>
          <w:lang w:val="en-GB"/>
        </w:rPr>
        <w:t>.</w:t>
      </w:r>
    </w:p>
    <w:p w:rsidR="00F44745" w:rsidRDefault="00F44745" w:rsidP="00DD6804">
      <w:pPr>
        <w:spacing w:after="80"/>
        <w:rPr>
          <w:rFonts w:ascii="Arial Nova Light" w:hAnsi="Arial Nova Light"/>
          <w:lang w:val="en-GB"/>
        </w:rPr>
      </w:pPr>
      <w:r>
        <w:rPr>
          <w:rFonts w:ascii="Arial Nova Light" w:hAnsi="Arial Nova Light"/>
          <w:lang w:val="en-GB"/>
        </w:rPr>
        <w:t xml:space="preserve">Another challenge might be to explore whether other childhood </w:t>
      </w:r>
      <w:proofErr w:type="spellStart"/>
      <w:r>
        <w:rPr>
          <w:rFonts w:ascii="Arial Nova Light" w:hAnsi="Arial Nova Light"/>
          <w:lang w:val="en-GB"/>
        </w:rPr>
        <w:t>centers</w:t>
      </w:r>
      <w:proofErr w:type="spellEnd"/>
      <w:r>
        <w:rPr>
          <w:rFonts w:ascii="Arial Nova Light" w:hAnsi="Arial Nova Light"/>
          <w:lang w:val="en-GB"/>
        </w:rPr>
        <w:t xml:space="preserve"> could use a similar system, both for educational purposes and for producing vegetables and creating an independent enterprise</w:t>
      </w:r>
      <w:r w:rsidR="00861D6E">
        <w:rPr>
          <w:rFonts w:ascii="Arial Nova Light" w:hAnsi="Arial Nova Light"/>
          <w:lang w:val="en-GB"/>
        </w:rPr>
        <w:t xml:space="preserve"> and source of income</w:t>
      </w:r>
      <w:r>
        <w:rPr>
          <w:rFonts w:ascii="Arial Nova Light" w:hAnsi="Arial Nova Light"/>
          <w:lang w:val="en-GB"/>
        </w:rPr>
        <w:t>.</w:t>
      </w:r>
    </w:p>
    <w:p w:rsidR="00F44745" w:rsidRDefault="00861D6E" w:rsidP="00DD6804">
      <w:pPr>
        <w:spacing w:after="80"/>
        <w:rPr>
          <w:rFonts w:ascii="Arial Nova Light" w:hAnsi="Arial Nova Light"/>
          <w:lang w:val="en-GB"/>
        </w:rPr>
      </w:pPr>
      <w:r>
        <w:rPr>
          <w:rFonts w:ascii="Arial Nova Light" w:hAnsi="Arial Nova Light"/>
          <w:lang w:val="en-GB"/>
        </w:rPr>
        <w:t>However,</w:t>
      </w:r>
      <w:r w:rsidR="00F44745">
        <w:rPr>
          <w:rFonts w:ascii="Arial Nova Light" w:hAnsi="Arial Nova Light"/>
          <w:lang w:val="en-GB"/>
        </w:rPr>
        <w:t xml:space="preserve"> the question</w:t>
      </w:r>
      <w:r>
        <w:rPr>
          <w:rFonts w:ascii="Arial Nova Light" w:hAnsi="Arial Nova Light"/>
          <w:lang w:val="en-GB"/>
        </w:rPr>
        <w:t xml:space="preserve"> should also be posed,</w:t>
      </w:r>
      <w:r w:rsidR="00F44745">
        <w:rPr>
          <w:rFonts w:ascii="Arial Nova Light" w:hAnsi="Arial Nova Light"/>
          <w:lang w:val="en-GB"/>
        </w:rPr>
        <w:t xml:space="preserve"> whether aquaponics is not too complex and difficult for the childhood </w:t>
      </w:r>
      <w:proofErr w:type="spellStart"/>
      <w:r w:rsidR="00F44745">
        <w:rPr>
          <w:rFonts w:ascii="Arial Nova Light" w:hAnsi="Arial Nova Light"/>
          <w:lang w:val="en-GB"/>
        </w:rPr>
        <w:t>center</w:t>
      </w:r>
      <w:proofErr w:type="spellEnd"/>
      <w:r w:rsidR="00F44745">
        <w:rPr>
          <w:rFonts w:ascii="Arial Nova Light" w:hAnsi="Arial Nova Light"/>
          <w:lang w:val="en-GB"/>
        </w:rPr>
        <w:t xml:space="preserve"> as a general solution. Hydroponics is less complicated and could at least be complementary.</w:t>
      </w:r>
    </w:p>
    <w:p w:rsidR="00F44745" w:rsidRDefault="00F44745" w:rsidP="00DD6804">
      <w:pPr>
        <w:spacing w:after="80"/>
        <w:rPr>
          <w:rFonts w:ascii="Arial Nova Light" w:hAnsi="Arial Nova Light"/>
          <w:lang w:val="en-GB"/>
        </w:rPr>
      </w:pPr>
      <w:r>
        <w:rPr>
          <w:rFonts w:ascii="Arial Nova Light" w:hAnsi="Arial Nova Light"/>
          <w:lang w:val="en-GB"/>
        </w:rPr>
        <w:t>Yet another challenge is the question whether the enterprise should</w:t>
      </w:r>
      <w:r w:rsidR="00861D6E">
        <w:rPr>
          <w:rFonts w:ascii="Arial Nova Light" w:hAnsi="Arial Nova Light"/>
          <w:lang w:val="en-GB"/>
        </w:rPr>
        <w:t xml:space="preserve"> really</w:t>
      </w:r>
      <w:r>
        <w:rPr>
          <w:rFonts w:ascii="Arial Nova Light" w:hAnsi="Arial Nova Light"/>
          <w:lang w:val="en-GB"/>
        </w:rPr>
        <w:t xml:space="preserve"> be self-sufficient and self-serving in the future. This question is evoked by the fact that the owner of the Childhood </w:t>
      </w:r>
      <w:proofErr w:type="spellStart"/>
      <w:r>
        <w:rPr>
          <w:rFonts w:ascii="Arial Nova Light" w:hAnsi="Arial Nova Light"/>
          <w:lang w:val="en-GB"/>
        </w:rPr>
        <w:t>Center</w:t>
      </w:r>
      <w:proofErr w:type="spellEnd"/>
      <w:r>
        <w:rPr>
          <w:rFonts w:ascii="Arial Nova Light" w:hAnsi="Arial Nova Light"/>
          <w:lang w:val="en-GB"/>
        </w:rPr>
        <w:t xml:space="preserve"> so now and then gives the vegetables away to poor families. That is good as an act of charity, but questions the financial </w:t>
      </w:r>
      <w:r w:rsidR="00861D6E">
        <w:rPr>
          <w:rFonts w:ascii="Arial Nova Light" w:hAnsi="Arial Nova Light"/>
          <w:lang w:val="en-GB"/>
        </w:rPr>
        <w:t>sustainability</w:t>
      </w:r>
      <w:r>
        <w:rPr>
          <w:rFonts w:ascii="Arial Nova Light" w:hAnsi="Arial Nova Light"/>
          <w:lang w:val="en-GB"/>
        </w:rPr>
        <w:t xml:space="preserve"> of the enterprise. Since also the childhood </w:t>
      </w:r>
      <w:proofErr w:type="spellStart"/>
      <w:r>
        <w:rPr>
          <w:rFonts w:ascii="Arial Nova Light" w:hAnsi="Arial Nova Light"/>
          <w:lang w:val="en-GB"/>
        </w:rPr>
        <w:t>center</w:t>
      </w:r>
      <w:proofErr w:type="spellEnd"/>
      <w:r>
        <w:rPr>
          <w:rFonts w:ascii="Arial Nova Light" w:hAnsi="Arial Nova Light"/>
          <w:lang w:val="en-GB"/>
        </w:rPr>
        <w:t xml:space="preserve"> itself is running for a large part on charity, should not the business as well become a charitable project, at least in part? That also could be explored, not only for this Childhood </w:t>
      </w:r>
      <w:proofErr w:type="spellStart"/>
      <w:r>
        <w:rPr>
          <w:rFonts w:ascii="Arial Nova Light" w:hAnsi="Arial Nova Light"/>
          <w:lang w:val="en-GB"/>
        </w:rPr>
        <w:t>Center</w:t>
      </w:r>
      <w:proofErr w:type="spellEnd"/>
      <w:r>
        <w:rPr>
          <w:rFonts w:ascii="Arial Nova Light" w:hAnsi="Arial Nova Light"/>
          <w:lang w:val="en-GB"/>
        </w:rPr>
        <w:t xml:space="preserve">, but also for </w:t>
      </w:r>
      <w:r w:rsidR="00861D6E">
        <w:rPr>
          <w:rFonts w:ascii="Arial Nova Light" w:hAnsi="Arial Nova Light"/>
          <w:lang w:val="en-GB"/>
        </w:rPr>
        <w:t xml:space="preserve">other childhood </w:t>
      </w:r>
      <w:proofErr w:type="spellStart"/>
      <w:r w:rsidR="00861D6E">
        <w:rPr>
          <w:rFonts w:ascii="Arial Nova Light" w:hAnsi="Arial Nova Light"/>
          <w:lang w:val="en-GB"/>
        </w:rPr>
        <w:t>centers</w:t>
      </w:r>
      <w:proofErr w:type="spellEnd"/>
      <w:r>
        <w:rPr>
          <w:rFonts w:ascii="Arial Nova Light" w:hAnsi="Arial Nova Light"/>
          <w:lang w:val="en-GB"/>
        </w:rPr>
        <w:t>, as a general policy.</w:t>
      </w:r>
    </w:p>
    <w:p w:rsidR="00DD6804" w:rsidRDefault="00F44745" w:rsidP="00DD6804">
      <w:pPr>
        <w:spacing w:after="80"/>
        <w:rPr>
          <w:rFonts w:ascii="Arial Nova Light" w:hAnsi="Arial Nova Light"/>
          <w:lang w:val="en-GB"/>
        </w:rPr>
      </w:pPr>
      <w:r>
        <w:rPr>
          <w:rFonts w:ascii="Arial Nova Light" w:hAnsi="Arial Nova Light"/>
          <w:lang w:val="en-GB"/>
        </w:rPr>
        <w:t xml:space="preserve">Yet another challenge is the viability of aquaponics in South Africa in general. </w:t>
      </w:r>
      <w:r w:rsidR="00861D6E">
        <w:rPr>
          <w:rFonts w:ascii="Arial Nova Light" w:hAnsi="Arial Nova Light"/>
          <w:lang w:val="en-GB"/>
        </w:rPr>
        <w:t>A scientific</w:t>
      </w:r>
      <w:r>
        <w:rPr>
          <w:rFonts w:ascii="Arial Nova Light" w:hAnsi="Arial Nova Light"/>
          <w:lang w:val="en-GB"/>
        </w:rPr>
        <w:t xml:space="preserve"> article shows that 40 companies are experimenting with aquaponics. No clear data are available about the productivity.</w:t>
      </w:r>
    </w:p>
    <w:p w:rsidR="00F44745" w:rsidRDefault="00DD6804" w:rsidP="00DD6804">
      <w:pPr>
        <w:spacing w:after="80"/>
        <w:rPr>
          <w:rFonts w:ascii="Arial Nova Light" w:hAnsi="Arial Nova Light"/>
          <w:lang w:val="en-US"/>
        </w:rPr>
      </w:pPr>
      <w:r>
        <w:rPr>
          <w:rFonts w:ascii="Arial Nova Light" w:hAnsi="Arial Nova Light"/>
          <w:b/>
          <w:bCs/>
          <w:lang w:val="en-GB"/>
        </w:rPr>
        <w:t>Assignment:</w:t>
      </w:r>
      <w:r>
        <w:rPr>
          <w:rFonts w:ascii="Arial Nova Light" w:hAnsi="Arial Nova Light"/>
          <w:lang w:val="en-GB"/>
        </w:rPr>
        <w:t xml:space="preserve"> The challenge</w:t>
      </w:r>
      <w:r>
        <w:rPr>
          <w:rFonts w:ascii="Arial Nova Light" w:hAnsi="Arial Nova Light"/>
          <w:lang w:val="en-GB"/>
        </w:rPr>
        <w:t xml:space="preserve"> in this assignment</w:t>
      </w:r>
      <w:r>
        <w:rPr>
          <w:rFonts w:ascii="Arial Nova Light" w:hAnsi="Arial Nova Light"/>
          <w:lang w:val="en-GB"/>
        </w:rPr>
        <w:t xml:space="preserve"> is to prove the viability of the business case for an aquaponics system, used for both educational and entrepreneurial purposes and maintained by</w:t>
      </w:r>
      <w:r w:rsidR="00861D6E">
        <w:rPr>
          <w:rFonts w:ascii="Arial Nova Light" w:hAnsi="Arial Nova Light"/>
          <w:lang w:val="en-GB"/>
        </w:rPr>
        <w:t xml:space="preserve"> the</w:t>
      </w:r>
      <w:r>
        <w:rPr>
          <w:rFonts w:ascii="Arial Nova Light" w:hAnsi="Arial Nova Light"/>
          <w:lang w:val="en-GB"/>
        </w:rPr>
        <w:t xml:space="preserve"> Early Childhood </w:t>
      </w:r>
      <w:r w:rsidR="00F44745">
        <w:rPr>
          <w:rFonts w:ascii="Arial Nova Light" w:hAnsi="Arial Nova Light"/>
          <w:lang w:val="en-GB"/>
        </w:rPr>
        <w:t>Centre</w:t>
      </w:r>
      <w:r>
        <w:rPr>
          <w:rFonts w:ascii="Arial Nova Light" w:hAnsi="Arial Nova Light"/>
          <w:lang w:val="en-GB"/>
        </w:rPr>
        <w:t xml:space="preserve">. </w:t>
      </w:r>
      <w:r>
        <w:rPr>
          <w:rFonts w:ascii="Arial Nova Light" w:hAnsi="Arial Nova Light"/>
          <w:lang w:val="en-GB"/>
        </w:rPr>
        <w:br/>
      </w:r>
      <w:r>
        <w:rPr>
          <w:rFonts w:ascii="Arial Nova Light" w:hAnsi="Arial Nova Light"/>
          <w:lang w:val="en-US"/>
        </w:rPr>
        <w:t>At the moment the Aquaponics system runs beautifully, but still the production is lower than anticipated, due to Coronavirus and colder water conditions (wintertime in Southern Africa). Sales are stagnating, because all crop harvested went to the local Corona food relief program and waste went to the earthworm farm and compost bins as usual.</w:t>
      </w:r>
      <w:r>
        <w:rPr>
          <w:rFonts w:ascii="Arial Nova Light" w:hAnsi="Arial Nova Light"/>
          <w:lang w:val="en-US"/>
        </w:rPr>
        <w:br/>
        <w:t>The production of duckweed is a huge success. The output will double when minor fixes are completed.</w:t>
      </w:r>
      <w:r>
        <w:rPr>
          <w:rFonts w:ascii="Arial Nova Light" w:hAnsi="Arial Nova Light"/>
          <w:lang w:val="en-GB"/>
        </w:rPr>
        <w:t xml:space="preserve"> </w:t>
      </w:r>
      <w:r>
        <w:rPr>
          <w:rFonts w:ascii="Arial Nova Light" w:hAnsi="Arial Nova Light"/>
          <w:lang w:val="en-US"/>
        </w:rPr>
        <w:br/>
        <w:t xml:space="preserve">The temperature remains a challenge. Additional water heating capacity is required. </w:t>
      </w:r>
      <w:r>
        <w:rPr>
          <w:rFonts w:ascii="Arial Nova Light" w:hAnsi="Arial Nova Light"/>
          <w:lang w:val="en-US"/>
        </w:rPr>
        <w:br/>
        <w:t xml:space="preserve">Also soilless seed planting exploration is underway to allow children to plant seeds directly in 250ml plastic juice bottles that's directly transferred to grow beds for germination. 5 </w:t>
      </w:r>
      <w:proofErr w:type="spellStart"/>
      <w:r>
        <w:rPr>
          <w:rFonts w:ascii="Arial Nova Light" w:hAnsi="Arial Nova Light"/>
          <w:lang w:val="en-US"/>
        </w:rPr>
        <w:t>lt</w:t>
      </w:r>
      <w:proofErr w:type="spellEnd"/>
      <w:r>
        <w:rPr>
          <w:rFonts w:ascii="Arial Nova Light" w:hAnsi="Arial Nova Light"/>
          <w:lang w:val="en-US"/>
        </w:rPr>
        <w:t xml:space="preserve"> bottles will be placed on 250ml bottles to control humidity and pests.</w:t>
      </w:r>
    </w:p>
    <w:p w:rsidR="00DD6804" w:rsidRDefault="00DD6804" w:rsidP="00DD6804">
      <w:pPr>
        <w:spacing w:after="80"/>
        <w:rPr>
          <w:rFonts w:ascii="Arial Nova Light" w:hAnsi="Arial Nova Light"/>
          <w:lang w:val="en-US"/>
        </w:rPr>
      </w:pPr>
      <w:bookmarkStart w:id="1" w:name="_GoBack"/>
      <w:bookmarkEnd w:id="1"/>
    </w:p>
    <w:p w:rsidR="00E77004" w:rsidRPr="00DD6804" w:rsidRDefault="00E77004">
      <w:pPr>
        <w:rPr>
          <w:lang w:val="en-US"/>
        </w:rPr>
      </w:pPr>
    </w:p>
    <w:sectPr w:rsidR="00E77004" w:rsidRPr="00DD6804" w:rsidSect="00A97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Times New Roman"/>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6180"/>
    <w:multiLevelType w:val="multilevel"/>
    <w:tmpl w:val="701C5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B77650"/>
    <w:multiLevelType w:val="multilevel"/>
    <w:tmpl w:val="58BA2AFA"/>
    <w:lvl w:ilvl="0">
      <w:start w:val="1"/>
      <w:numFmt w:val="decimal"/>
      <w:pStyle w:val="Kop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DB4AD4-801A-4448-9878-CAFA92215031}"/>
    <w:docVar w:name="dgnword-eventsink" w:val="260535448"/>
  </w:docVars>
  <w:rsids>
    <w:rsidRoot w:val="00DD6804"/>
    <w:rsid w:val="00525D35"/>
    <w:rsid w:val="00695133"/>
    <w:rsid w:val="00861D6E"/>
    <w:rsid w:val="00A9769F"/>
    <w:rsid w:val="00DD6804"/>
    <w:rsid w:val="00E77004"/>
    <w:rsid w:val="00F44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6804"/>
    <w:pPr>
      <w:spacing w:after="0" w:line="259" w:lineRule="auto"/>
    </w:pPr>
  </w:style>
  <w:style w:type="paragraph" w:styleId="Kop1">
    <w:name w:val="heading 1"/>
    <w:basedOn w:val="Standaard"/>
    <w:next w:val="Standaard"/>
    <w:link w:val="Kop1Char"/>
    <w:uiPriority w:val="9"/>
    <w:qFormat/>
    <w:rsid w:val="00DD6804"/>
    <w:pPr>
      <w:keepNext/>
      <w:keepLines/>
      <w:numPr>
        <w:numId w:val="1"/>
      </w:numPr>
      <w:spacing w:before="240"/>
      <w:ind w:left="567" w:hanging="567"/>
      <w:outlineLvl w:val="0"/>
    </w:pPr>
    <w:rPr>
      <w:rFonts w:ascii="Arial Nova Light" w:eastAsiaTheme="majorEastAsia" w:hAnsi="Arial Nova Light" w:cstheme="majorBidi"/>
      <w:color w:val="00A6D6"/>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5D35"/>
    <w:pPr>
      <w:spacing w:after="0" w:line="240" w:lineRule="auto"/>
    </w:pPr>
    <w:rPr>
      <w:rFonts w:ascii="Times New Roman" w:hAnsi="Times New Roman"/>
      <w:sz w:val="24"/>
    </w:rPr>
  </w:style>
  <w:style w:type="character" w:customStyle="1" w:styleId="Kop1Char">
    <w:name w:val="Kop 1 Char"/>
    <w:basedOn w:val="Standaardalinea-lettertype"/>
    <w:link w:val="Kop1"/>
    <w:uiPriority w:val="9"/>
    <w:qFormat/>
    <w:rsid w:val="00DD6804"/>
    <w:rPr>
      <w:rFonts w:ascii="Arial Nova Light" w:eastAsiaTheme="majorEastAsia" w:hAnsi="Arial Nova Light" w:cstheme="majorBidi"/>
      <w:color w:val="00A6D6"/>
      <w:sz w:val="32"/>
      <w:szCs w:val="32"/>
      <w:lang w:val="en-GB"/>
    </w:rPr>
  </w:style>
  <w:style w:type="character" w:customStyle="1" w:styleId="Internetkoppeling">
    <w:name w:val="Internetkoppeling"/>
    <w:basedOn w:val="Standaardalinea-lettertype"/>
    <w:uiPriority w:val="99"/>
    <w:unhideWhenUsed/>
    <w:rsid w:val="00DD6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6804"/>
    <w:pPr>
      <w:spacing w:after="0" w:line="259" w:lineRule="auto"/>
    </w:pPr>
  </w:style>
  <w:style w:type="paragraph" w:styleId="Kop1">
    <w:name w:val="heading 1"/>
    <w:basedOn w:val="Standaard"/>
    <w:next w:val="Standaard"/>
    <w:link w:val="Kop1Char"/>
    <w:uiPriority w:val="9"/>
    <w:qFormat/>
    <w:rsid w:val="00DD6804"/>
    <w:pPr>
      <w:keepNext/>
      <w:keepLines/>
      <w:numPr>
        <w:numId w:val="1"/>
      </w:numPr>
      <w:spacing w:before="240"/>
      <w:ind w:left="567" w:hanging="567"/>
      <w:outlineLvl w:val="0"/>
    </w:pPr>
    <w:rPr>
      <w:rFonts w:ascii="Arial Nova Light" w:eastAsiaTheme="majorEastAsia" w:hAnsi="Arial Nova Light" w:cstheme="majorBidi"/>
      <w:color w:val="00A6D6"/>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5D35"/>
    <w:pPr>
      <w:spacing w:after="0" w:line="240" w:lineRule="auto"/>
    </w:pPr>
    <w:rPr>
      <w:rFonts w:ascii="Times New Roman" w:hAnsi="Times New Roman"/>
      <w:sz w:val="24"/>
    </w:rPr>
  </w:style>
  <w:style w:type="character" w:customStyle="1" w:styleId="Kop1Char">
    <w:name w:val="Kop 1 Char"/>
    <w:basedOn w:val="Standaardalinea-lettertype"/>
    <w:link w:val="Kop1"/>
    <w:uiPriority w:val="9"/>
    <w:qFormat/>
    <w:rsid w:val="00DD6804"/>
    <w:rPr>
      <w:rFonts w:ascii="Arial Nova Light" w:eastAsiaTheme="majorEastAsia" w:hAnsi="Arial Nova Light" w:cstheme="majorBidi"/>
      <w:color w:val="00A6D6"/>
      <w:sz w:val="32"/>
      <w:szCs w:val="32"/>
      <w:lang w:val="en-GB"/>
    </w:rPr>
  </w:style>
  <w:style w:type="character" w:customStyle="1" w:styleId="Internetkoppeling">
    <w:name w:val="Internetkoppeling"/>
    <w:basedOn w:val="Standaardalinea-lettertype"/>
    <w:uiPriority w:val="99"/>
    <w:unhideWhenUsed/>
    <w:rsid w:val="00DD6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eleafaquapo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2021-03-20T12:19:00Z</dcterms:created>
  <dcterms:modified xsi:type="dcterms:W3CDTF">2021-03-20T20:35:00Z</dcterms:modified>
</cp:coreProperties>
</file>